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32" w:rsidRPr="00955F32" w:rsidRDefault="002440AB" w:rsidP="002440AB">
      <w:pPr>
        <w:spacing w:after="0"/>
        <w:jc w:val="center"/>
        <w:rPr>
          <w:rFonts w:ascii="Arial Narrow" w:hAnsi="Arial Narrow"/>
          <w:b/>
          <w:sz w:val="24"/>
          <w:szCs w:val="28"/>
        </w:rPr>
      </w:pPr>
      <w:r w:rsidRPr="002440AB">
        <w:rPr>
          <w:rFonts w:ascii="Arial Narrow" w:hAnsi="Arial Narrow"/>
          <w:i/>
          <w:sz w:val="24"/>
          <w:szCs w:val="28"/>
        </w:rPr>
        <w:t>12.1</w:t>
      </w:r>
      <w:r>
        <w:rPr>
          <w:rFonts w:ascii="Arial Narrow" w:hAnsi="Arial Narrow"/>
          <w:b/>
          <w:sz w:val="24"/>
          <w:szCs w:val="28"/>
        </w:rPr>
        <w:t xml:space="preserve">    </w:t>
      </w:r>
      <w:r w:rsidR="00FE25FB" w:rsidRPr="00955F32">
        <w:rPr>
          <w:rFonts w:ascii="Arial Narrow" w:hAnsi="Arial Narrow"/>
          <w:b/>
          <w:sz w:val="24"/>
          <w:szCs w:val="28"/>
        </w:rPr>
        <w:t>RECOMENDACIONES PARA EVALUACIÓN FÍSICA DEL INMUEBLE</w:t>
      </w:r>
    </w:p>
    <w:p w:rsidR="00D83CBE" w:rsidRPr="002440AB" w:rsidRDefault="00955F32" w:rsidP="002440AB">
      <w:pPr>
        <w:spacing w:after="0"/>
        <w:jc w:val="center"/>
        <w:rPr>
          <w:rFonts w:ascii="Arial Narrow" w:hAnsi="Arial Narrow"/>
          <w:sz w:val="20"/>
          <w:szCs w:val="20"/>
        </w:rPr>
      </w:pPr>
      <w:r w:rsidRPr="002440AB">
        <w:rPr>
          <w:rFonts w:ascii="Arial Narrow" w:hAnsi="Arial Narrow"/>
          <w:sz w:val="20"/>
          <w:szCs w:val="20"/>
        </w:rPr>
        <w:t>DESPUÉS DE UNA EMERGENCI</w:t>
      </w:r>
      <w:r w:rsidR="002440AB">
        <w:rPr>
          <w:rFonts w:ascii="Arial Narrow" w:hAnsi="Arial Narrow"/>
          <w:sz w:val="20"/>
          <w:szCs w:val="20"/>
        </w:rPr>
        <w:t>A QUE PUEDA DAÑAR LA ESTRUCTURA</w:t>
      </w:r>
    </w:p>
    <w:p w:rsidR="006A47F0" w:rsidRPr="00FE25FB" w:rsidRDefault="006A47F0" w:rsidP="00A45965">
      <w:pPr>
        <w:jc w:val="center"/>
        <w:rPr>
          <w:rFonts w:ascii="Arial Narrow" w:hAnsi="Arial Narrow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4751"/>
      </w:tblGrid>
      <w:tr w:rsidR="00FE25FB" w:rsidRPr="00FE25FB" w:rsidTr="006A47F0">
        <w:tc>
          <w:tcPr>
            <w:tcW w:w="4077" w:type="dxa"/>
            <w:shd w:val="clear" w:color="auto" w:fill="E26B0A"/>
          </w:tcPr>
          <w:p w:rsidR="00D83CBE" w:rsidRPr="00FE25FB" w:rsidRDefault="00D83CBE" w:rsidP="00A45965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FFFF"/>
                <w:sz w:val="28"/>
                <w:szCs w:val="28"/>
              </w:rPr>
            </w:pPr>
            <w:r w:rsidRPr="00FE25FB">
              <w:rPr>
                <w:rFonts w:ascii="Arial Narrow" w:hAnsi="Arial Narrow"/>
                <w:b/>
                <w:color w:val="FFFFFF"/>
                <w:sz w:val="28"/>
                <w:szCs w:val="28"/>
              </w:rPr>
              <w:t>Concepto</w:t>
            </w:r>
          </w:p>
        </w:tc>
        <w:tc>
          <w:tcPr>
            <w:tcW w:w="4751" w:type="dxa"/>
            <w:shd w:val="clear" w:color="auto" w:fill="E26B0A"/>
          </w:tcPr>
          <w:p w:rsidR="00D83CBE" w:rsidRPr="00FE25FB" w:rsidRDefault="0030609E" w:rsidP="00A45965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FFFFFF"/>
                <w:sz w:val="28"/>
                <w:szCs w:val="28"/>
              </w:rPr>
            </w:pPr>
            <w:r w:rsidRPr="00FE25FB">
              <w:rPr>
                <w:rFonts w:ascii="Arial Narrow" w:hAnsi="Arial Narrow"/>
                <w:b/>
                <w:color w:val="FFFFFF"/>
                <w:sz w:val="28"/>
                <w:szCs w:val="28"/>
              </w:rPr>
              <w:t>Descripción</w:t>
            </w:r>
          </w:p>
        </w:tc>
      </w:tr>
      <w:tr w:rsidR="00D83CBE" w:rsidRPr="00831E3D" w:rsidTr="006A47F0">
        <w:tc>
          <w:tcPr>
            <w:tcW w:w="4077" w:type="dxa"/>
          </w:tcPr>
          <w:p w:rsidR="00D83CBE" w:rsidRPr="00831E3D" w:rsidRDefault="0030609E" w:rsidP="00831E3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31E3D">
              <w:rPr>
                <w:rFonts w:ascii="Arial Narrow" w:hAnsi="Arial Narrow"/>
                <w:b/>
                <w:sz w:val="24"/>
                <w:szCs w:val="24"/>
              </w:rPr>
              <w:t>Inspección</w:t>
            </w:r>
            <w:r w:rsidR="00D83CBE" w:rsidRPr="00831E3D">
              <w:rPr>
                <w:rFonts w:ascii="Arial Narrow" w:hAnsi="Arial Narrow"/>
                <w:b/>
                <w:sz w:val="24"/>
                <w:szCs w:val="24"/>
              </w:rPr>
              <w:t xml:space="preserve"> ocular de la zona aledaña</w:t>
            </w:r>
          </w:p>
        </w:tc>
        <w:tc>
          <w:tcPr>
            <w:tcW w:w="4751" w:type="dxa"/>
          </w:tcPr>
          <w:p w:rsidR="00D83CBE" w:rsidRPr="00831E3D" w:rsidRDefault="00D83CBE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1E3D">
              <w:rPr>
                <w:rFonts w:ascii="Arial Narrow" w:hAnsi="Arial Narrow"/>
                <w:sz w:val="24"/>
                <w:szCs w:val="24"/>
              </w:rPr>
              <w:t xml:space="preserve">Observar detallada y cautelosamente las condiciones del suelo para verificar que no existan agrietamientos, cables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caídos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 o algún otro elemento ajeno al entorno; </w:t>
            </w:r>
            <w:r w:rsidR="004473B7" w:rsidRPr="00831E3D">
              <w:rPr>
                <w:rFonts w:ascii="Arial Narrow" w:hAnsi="Arial Narrow"/>
                <w:sz w:val="24"/>
                <w:szCs w:val="24"/>
              </w:rPr>
              <w:t xml:space="preserve">revisar 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las condiciones físicas de los postes de luz y de los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árboles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así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 como la existencia de animales muertos o heridos</w:t>
            </w:r>
            <w:r w:rsidR="004473B7" w:rsidRPr="00831E3D">
              <w:rPr>
                <w:rFonts w:ascii="Arial Narrow" w:hAnsi="Arial Narrow"/>
                <w:sz w:val="24"/>
                <w:szCs w:val="24"/>
              </w:rPr>
              <w:t xml:space="preserve"> identificando la especie. 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 En cualquiera de estos casos es importante notificar a las autoridades locales correspondientes.</w:t>
            </w:r>
          </w:p>
          <w:p w:rsidR="00A41505" w:rsidRPr="00831E3D" w:rsidRDefault="00A41505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83CBE" w:rsidRPr="00831E3D" w:rsidTr="006A47F0">
        <w:tc>
          <w:tcPr>
            <w:tcW w:w="4077" w:type="dxa"/>
          </w:tcPr>
          <w:p w:rsidR="00D83CBE" w:rsidRPr="00831E3D" w:rsidRDefault="0030609E" w:rsidP="00831E3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31E3D">
              <w:rPr>
                <w:rFonts w:ascii="Arial Narrow" w:hAnsi="Arial Narrow"/>
                <w:b/>
                <w:sz w:val="24"/>
                <w:szCs w:val="24"/>
              </w:rPr>
              <w:t>Inspección</w:t>
            </w:r>
            <w:r w:rsidR="00D83CBE" w:rsidRPr="00831E3D">
              <w:rPr>
                <w:rFonts w:ascii="Arial Narrow" w:hAnsi="Arial Narrow"/>
                <w:b/>
                <w:sz w:val="24"/>
                <w:szCs w:val="24"/>
              </w:rPr>
              <w:t xml:space="preserve"> ocular de las </w:t>
            </w:r>
            <w:r w:rsidRPr="00831E3D">
              <w:rPr>
                <w:rFonts w:ascii="Arial Narrow" w:hAnsi="Arial Narrow"/>
                <w:b/>
                <w:sz w:val="24"/>
                <w:szCs w:val="24"/>
              </w:rPr>
              <w:t>instalaciones</w:t>
            </w:r>
            <w:r w:rsidR="00D83CBE" w:rsidRPr="00831E3D">
              <w:rPr>
                <w:rFonts w:ascii="Arial Narrow" w:hAnsi="Arial Narrow"/>
                <w:b/>
                <w:sz w:val="24"/>
                <w:szCs w:val="24"/>
              </w:rPr>
              <w:t xml:space="preserve"> de gas, luz y agua</w:t>
            </w:r>
          </w:p>
        </w:tc>
        <w:tc>
          <w:tcPr>
            <w:tcW w:w="4751" w:type="dxa"/>
          </w:tcPr>
          <w:p w:rsidR="00D83CBE" w:rsidRPr="00831E3D" w:rsidRDefault="00D83CBE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1E3D">
              <w:rPr>
                <w:rFonts w:ascii="Arial Narrow" w:hAnsi="Arial Narrow"/>
                <w:sz w:val="24"/>
                <w:szCs w:val="24"/>
              </w:rPr>
              <w:t>Antes de</w:t>
            </w:r>
            <w:r w:rsidR="004473B7" w:rsidRPr="00831E3D">
              <w:rPr>
                <w:rFonts w:ascii="Arial Narrow" w:hAnsi="Arial Narrow"/>
                <w:sz w:val="24"/>
                <w:szCs w:val="24"/>
              </w:rPr>
              <w:t xml:space="preserve"> ingresar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al inmueble</w:t>
            </w:r>
            <w:r w:rsidR="004473B7" w:rsidRPr="00831E3D">
              <w:rPr>
                <w:rFonts w:ascii="Arial Narrow" w:hAnsi="Arial Narrow"/>
                <w:sz w:val="24"/>
                <w:szCs w:val="24"/>
              </w:rPr>
              <w:t xml:space="preserve"> es recomendable desconectar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473B7" w:rsidRPr="00831E3D">
              <w:rPr>
                <w:rFonts w:ascii="Arial Narrow" w:hAnsi="Arial Narrow"/>
                <w:sz w:val="24"/>
                <w:szCs w:val="24"/>
              </w:rPr>
              <w:t>e</w:t>
            </w:r>
            <w:r w:rsidRPr="00831E3D">
              <w:rPr>
                <w:rFonts w:ascii="Arial Narrow" w:hAnsi="Arial Narrow"/>
                <w:sz w:val="24"/>
                <w:szCs w:val="24"/>
              </w:rPr>
              <w:t>l interruptor general de energía eléctrica, con el objeto de evitar algún accidente. Se recomienda observar detall</w:t>
            </w:r>
            <w:r w:rsidR="00D526AA" w:rsidRPr="00831E3D">
              <w:rPr>
                <w:rFonts w:ascii="Arial Narrow" w:hAnsi="Arial Narrow"/>
                <w:sz w:val="24"/>
                <w:szCs w:val="24"/>
              </w:rPr>
              <w:t>a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da y cautelosamente las condiciones de tuberías </w:t>
            </w:r>
            <w:r w:rsidR="00D526AA" w:rsidRPr="00831E3D">
              <w:rPr>
                <w:rFonts w:ascii="Arial Narrow" w:hAnsi="Arial Narrow"/>
                <w:sz w:val="24"/>
                <w:szCs w:val="24"/>
              </w:rPr>
              <w:t>de gas y agua</w:t>
            </w:r>
            <w:r w:rsidR="00222EB4" w:rsidRPr="00831E3D">
              <w:rPr>
                <w:rFonts w:ascii="Arial Narrow" w:hAnsi="Arial Narrow"/>
                <w:sz w:val="24"/>
                <w:szCs w:val="24"/>
              </w:rPr>
              <w:t>, verificar que no existan fugas, en caso de existir cerrar la llave</w:t>
            </w:r>
            <w:r w:rsidR="00F23522" w:rsidRPr="00831E3D">
              <w:rPr>
                <w:rFonts w:ascii="Arial Narrow" w:hAnsi="Arial Narrow"/>
                <w:sz w:val="24"/>
                <w:szCs w:val="24"/>
              </w:rPr>
              <w:t xml:space="preserve"> de paso</w:t>
            </w:r>
            <w:r w:rsidR="00D526AA" w:rsidRPr="00831E3D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A41505" w:rsidRPr="00831E3D" w:rsidRDefault="00A41505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6AA" w:rsidRPr="00831E3D" w:rsidTr="006A47F0">
        <w:tc>
          <w:tcPr>
            <w:tcW w:w="4077" w:type="dxa"/>
          </w:tcPr>
          <w:p w:rsidR="00D526AA" w:rsidRPr="00831E3D" w:rsidRDefault="0030609E" w:rsidP="00831E3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31E3D">
              <w:rPr>
                <w:rFonts w:ascii="Arial Narrow" w:hAnsi="Arial Narrow"/>
                <w:b/>
                <w:sz w:val="24"/>
                <w:szCs w:val="24"/>
              </w:rPr>
              <w:t>Inspección</w:t>
            </w:r>
            <w:r w:rsidR="00D526AA" w:rsidRPr="00831E3D">
              <w:rPr>
                <w:rFonts w:ascii="Arial Narrow" w:hAnsi="Arial Narrow"/>
                <w:b/>
                <w:sz w:val="24"/>
                <w:szCs w:val="24"/>
              </w:rPr>
              <w:t xml:space="preserve"> ocular de las paredes, techos y  pisos del inmueble</w:t>
            </w:r>
          </w:p>
        </w:tc>
        <w:tc>
          <w:tcPr>
            <w:tcW w:w="4751" w:type="dxa"/>
          </w:tcPr>
          <w:p w:rsidR="00D526AA" w:rsidRPr="00831E3D" w:rsidRDefault="00D526AA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1E3D">
              <w:rPr>
                <w:rFonts w:ascii="Arial Narrow" w:hAnsi="Arial Narrow"/>
                <w:sz w:val="24"/>
                <w:szCs w:val="24"/>
              </w:rPr>
              <w:t xml:space="preserve">Observar detallada y cautelosamente las paredes, techos y pisos para verificar que no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existan</w:t>
            </w:r>
            <w:r w:rsidR="00734399">
              <w:rPr>
                <w:rFonts w:ascii="Arial Narrow" w:hAnsi="Arial Narrow"/>
                <w:sz w:val="24"/>
                <w:szCs w:val="24"/>
              </w:rPr>
              <w:t xml:space="preserve"> agrietamientos o la probabilidad de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 colapsos.</w:t>
            </w:r>
          </w:p>
          <w:p w:rsidR="00A41505" w:rsidRPr="00831E3D" w:rsidRDefault="00A41505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6AA" w:rsidRPr="00831E3D" w:rsidTr="006A47F0">
        <w:tc>
          <w:tcPr>
            <w:tcW w:w="4077" w:type="dxa"/>
          </w:tcPr>
          <w:p w:rsidR="00D526AA" w:rsidRPr="00831E3D" w:rsidRDefault="0030609E" w:rsidP="00831E3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31E3D">
              <w:rPr>
                <w:rFonts w:ascii="Arial Narrow" w:hAnsi="Arial Narrow"/>
                <w:b/>
                <w:sz w:val="24"/>
                <w:szCs w:val="24"/>
              </w:rPr>
              <w:t>Inspección</w:t>
            </w:r>
            <w:r w:rsidR="00D526AA" w:rsidRPr="00831E3D">
              <w:rPr>
                <w:rFonts w:ascii="Arial Narrow" w:hAnsi="Arial Narrow"/>
                <w:b/>
                <w:sz w:val="24"/>
                <w:szCs w:val="24"/>
              </w:rPr>
              <w:t xml:space="preserve"> ocular de los objetos dentro del inmueble.</w:t>
            </w:r>
          </w:p>
        </w:tc>
        <w:tc>
          <w:tcPr>
            <w:tcW w:w="4751" w:type="dxa"/>
          </w:tcPr>
          <w:p w:rsidR="00D526AA" w:rsidRPr="00831E3D" w:rsidRDefault="004473B7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1E3D">
              <w:rPr>
                <w:rFonts w:ascii="Arial Narrow" w:hAnsi="Arial Narrow"/>
                <w:sz w:val="24"/>
                <w:szCs w:val="24"/>
              </w:rPr>
              <w:t>Revisar</w:t>
            </w:r>
            <w:r w:rsidR="00D526AA" w:rsidRPr="00831E3D">
              <w:rPr>
                <w:rFonts w:ascii="Arial Narrow" w:hAnsi="Arial Narrow"/>
                <w:sz w:val="24"/>
                <w:szCs w:val="24"/>
              </w:rPr>
              <w:t xml:space="preserve"> los objetos que cayeron, </w:t>
            </w:r>
            <w:r w:rsidRPr="00831E3D">
              <w:rPr>
                <w:rFonts w:ascii="Arial Narrow" w:hAnsi="Arial Narrow"/>
                <w:sz w:val="24"/>
                <w:szCs w:val="24"/>
              </w:rPr>
              <w:t>identificar l</w:t>
            </w:r>
            <w:r w:rsidR="00D526AA" w:rsidRPr="00831E3D">
              <w:rPr>
                <w:rFonts w:ascii="Arial Narrow" w:hAnsi="Arial Narrow"/>
                <w:sz w:val="24"/>
                <w:szCs w:val="24"/>
              </w:rPr>
              <w:t xml:space="preserve">as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substancias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 que se derramaron o si </w:t>
            </w:r>
            <w:r w:rsidR="00D526AA" w:rsidRPr="00831E3D">
              <w:rPr>
                <w:rFonts w:ascii="Arial Narrow" w:hAnsi="Arial Narrow"/>
                <w:sz w:val="24"/>
                <w:szCs w:val="24"/>
              </w:rPr>
              <w:t xml:space="preserve">están próximos a caer o derramarse para proseguir con las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acciones</w:t>
            </w:r>
            <w:r w:rsidR="00D526AA" w:rsidRPr="00831E3D">
              <w:rPr>
                <w:rFonts w:ascii="Arial Narrow" w:hAnsi="Arial Narrow"/>
                <w:sz w:val="24"/>
                <w:szCs w:val="24"/>
              </w:rPr>
              <w:t xml:space="preserve"> de limpieza y orden correspondientes.</w:t>
            </w:r>
          </w:p>
          <w:p w:rsidR="00A41505" w:rsidRPr="00831E3D" w:rsidRDefault="00A41505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6AA" w:rsidRPr="00831E3D" w:rsidTr="006A47F0">
        <w:tc>
          <w:tcPr>
            <w:tcW w:w="4077" w:type="dxa"/>
          </w:tcPr>
          <w:p w:rsidR="00D526AA" w:rsidRPr="00831E3D" w:rsidRDefault="00D526AA" w:rsidP="00831E3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31E3D">
              <w:rPr>
                <w:rFonts w:ascii="Arial Narrow" w:hAnsi="Arial Narrow"/>
                <w:b/>
                <w:sz w:val="24"/>
                <w:szCs w:val="24"/>
              </w:rPr>
              <w:t xml:space="preserve">Limpieza general de </w:t>
            </w:r>
            <w:r w:rsidR="0030609E" w:rsidRPr="00831E3D">
              <w:rPr>
                <w:rFonts w:ascii="Arial Narrow" w:hAnsi="Arial Narrow"/>
                <w:b/>
                <w:sz w:val="24"/>
                <w:szCs w:val="24"/>
              </w:rPr>
              <w:t>inmueble</w:t>
            </w:r>
            <w:r w:rsidRPr="00831E3D">
              <w:rPr>
                <w:rFonts w:ascii="Arial Narrow" w:hAnsi="Arial Narrow"/>
                <w:b/>
                <w:sz w:val="24"/>
                <w:szCs w:val="24"/>
              </w:rPr>
              <w:t>.</w:t>
            </w:r>
          </w:p>
        </w:tc>
        <w:tc>
          <w:tcPr>
            <w:tcW w:w="4751" w:type="dxa"/>
          </w:tcPr>
          <w:p w:rsidR="00D526AA" w:rsidRPr="00831E3D" w:rsidRDefault="00D526AA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1E3D">
              <w:rPr>
                <w:rFonts w:ascii="Arial Narrow" w:hAnsi="Arial Narrow"/>
                <w:sz w:val="24"/>
                <w:szCs w:val="24"/>
              </w:rPr>
              <w:t>Limpiar y desinfectar</w:t>
            </w:r>
            <w:r w:rsidR="00930FE6" w:rsidRPr="00831E3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los artículos que puedan reutilizarse,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así</w:t>
            </w:r>
            <w:r w:rsidRPr="00831E3D">
              <w:rPr>
                <w:rFonts w:ascii="Arial Narrow" w:hAnsi="Arial Narrow"/>
                <w:sz w:val="24"/>
                <w:szCs w:val="24"/>
              </w:rPr>
              <w:t xml:space="preserve"> como los espacios generales del inmueble.</w:t>
            </w:r>
          </w:p>
          <w:p w:rsidR="00A41505" w:rsidRPr="00831E3D" w:rsidRDefault="00A41505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526AA" w:rsidRPr="00831E3D" w:rsidTr="006A47F0">
        <w:tc>
          <w:tcPr>
            <w:tcW w:w="4077" w:type="dxa"/>
          </w:tcPr>
          <w:p w:rsidR="00D526AA" w:rsidRPr="00831E3D" w:rsidRDefault="00D526AA" w:rsidP="00831E3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831E3D">
              <w:rPr>
                <w:rFonts w:ascii="Arial Narrow" w:hAnsi="Arial Narrow"/>
                <w:b/>
                <w:sz w:val="24"/>
                <w:szCs w:val="24"/>
              </w:rPr>
              <w:t>Evidencia de los daños.</w:t>
            </w:r>
          </w:p>
        </w:tc>
        <w:tc>
          <w:tcPr>
            <w:tcW w:w="4751" w:type="dxa"/>
          </w:tcPr>
          <w:p w:rsidR="009D7B3B" w:rsidRPr="00831E3D" w:rsidRDefault="002B0637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31E3D">
              <w:rPr>
                <w:rFonts w:ascii="Arial Narrow" w:hAnsi="Arial Narrow"/>
                <w:sz w:val="24"/>
                <w:szCs w:val="24"/>
              </w:rPr>
              <w:t xml:space="preserve">Tomar fotografías como evidencia de los daños en el inmueble (antes y después de </w:t>
            </w:r>
            <w:r w:rsidR="0030609E" w:rsidRPr="00831E3D">
              <w:rPr>
                <w:rFonts w:ascii="Arial Narrow" w:hAnsi="Arial Narrow"/>
                <w:sz w:val="24"/>
                <w:szCs w:val="24"/>
              </w:rPr>
              <w:t>la limpieza y/o rehabilitación)</w:t>
            </w:r>
            <w:r w:rsidR="00A41505" w:rsidRPr="00831E3D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A41505" w:rsidRPr="00831E3D" w:rsidRDefault="00A41505" w:rsidP="00831E3D">
            <w:pPr>
              <w:spacing w:after="0" w:line="240" w:lineRule="auto"/>
              <w:jc w:val="both"/>
              <w:rPr>
                <w:rFonts w:ascii="Arial Narrow" w:hAnsi="Arial Narrow"/>
                <w:sz w:val="24"/>
                <w:szCs w:val="24"/>
                <w:highlight w:val="yellow"/>
              </w:rPr>
            </w:pPr>
          </w:p>
        </w:tc>
      </w:tr>
    </w:tbl>
    <w:p w:rsidR="00D83CBE" w:rsidRPr="00AC4046" w:rsidRDefault="00CA6FAB" w:rsidP="00CA6FAB">
      <w:pPr>
        <w:jc w:val="both"/>
        <w:rPr>
          <w:rFonts w:ascii="Arial Narrow" w:hAnsi="Arial Narrow"/>
          <w:b/>
          <w:sz w:val="16"/>
          <w:szCs w:val="16"/>
        </w:rPr>
      </w:pPr>
      <w:r w:rsidRPr="001064CB">
        <w:rPr>
          <w:rFonts w:ascii="Arial Narrow" w:hAnsi="Arial Narrow"/>
          <w:b/>
          <w:sz w:val="16"/>
          <w:szCs w:val="16"/>
        </w:rPr>
        <w:t>Referencia: Guía de elaboración de Programas Internos de Protección Civil y Planes de Contingencias para Estados, Municip</w:t>
      </w:r>
      <w:r w:rsidR="00A45965" w:rsidRPr="001064CB">
        <w:rPr>
          <w:rFonts w:ascii="Arial Narrow" w:hAnsi="Arial Narrow"/>
          <w:b/>
          <w:sz w:val="16"/>
          <w:szCs w:val="16"/>
        </w:rPr>
        <w:t>ios y Delegaciones. - (Secretarí</w:t>
      </w:r>
      <w:r w:rsidRPr="001064CB">
        <w:rPr>
          <w:rFonts w:ascii="Arial Narrow" w:hAnsi="Arial Narrow"/>
          <w:b/>
          <w:sz w:val="16"/>
          <w:szCs w:val="16"/>
        </w:rPr>
        <w:t>a de Gobernación – Coordinación Nacional de Protección Civil)</w:t>
      </w:r>
      <w:r w:rsidR="001064CB">
        <w:rPr>
          <w:rFonts w:ascii="Arial Narrow" w:hAnsi="Arial Narrow"/>
          <w:b/>
          <w:sz w:val="16"/>
          <w:szCs w:val="16"/>
        </w:rPr>
        <w:t>.</w:t>
      </w:r>
    </w:p>
    <w:p w:rsidR="00D83CBE" w:rsidRPr="00D83CBE" w:rsidRDefault="00D83CBE">
      <w:pPr>
        <w:rPr>
          <w:rFonts w:ascii="Arial Narrow" w:hAnsi="Arial Narrow"/>
          <w:sz w:val="24"/>
          <w:szCs w:val="24"/>
        </w:rPr>
      </w:pPr>
      <w:bookmarkStart w:id="0" w:name="_GoBack"/>
      <w:bookmarkEnd w:id="0"/>
    </w:p>
    <w:sectPr w:rsidR="00D83CBE" w:rsidRPr="00D83CBE" w:rsidSect="000105C2">
      <w:footerReference w:type="default" r:id="rId6"/>
      <w:pgSz w:w="12240" w:h="15840"/>
      <w:pgMar w:top="1411" w:right="1699" w:bottom="720" w:left="1699" w:header="706" w:footer="1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C97" w:rsidRDefault="00211C97" w:rsidP="00734399">
      <w:pPr>
        <w:spacing w:after="0" w:line="240" w:lineRule="auto"/>
      </w:pPr>
      <w:r>
        <w:separator/>
      </w:r>
    </w:p>
  </w:endnote>
  <w:endnote w:type="continuationSeparator" w:id="0">
    <w:p w:rsidR="00211C97" w:rsidRDefault="00211C97" w:rsidP="00734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5C2" w:rsidRPr="000105C2" w:rsidRDefault="000105C2" w:rsidP="000105C2">
    <w:pPr>
      <w:spacing w:after="0"/>
      <w:jc w:val="right"/>
      <w:rPr>
        <w:rFonts w:ascii="Arial" w:hAnsi="Arial" w:cs="Arial"/>
        <w:b/>
        <w:sz w:val="18"/>
        <w:szCs w:val="18"/>
      </w:rPr>
    </w:pPr>
    <w:r w:rsidRPr="000105C2">
      <w:rPr>
        <w:rFonts w:ascii="Arial" w:hAnsi="Arial" w:cs="Arial"/>
        <w:b/>
        <w:sz w:val="18"/>
        <w:szCs w:val="18"/>
      </w:rPr>
      <w:t>12.1    RECOMENDACIONES PARA EVALUACIÓN FÍSICA DEL INMUEBLE</w:t>
    </w:r>
    <w:r>
      <w:rPr>
        <w:rFonts w:ascii="Arial" w:hAnsi="Arial" w:cs="Arial"/>
        <w:b/>
        <w:sz w:val="18"/>
        <w:szCs w:val="18"/>
      </w:rPr>
      <w:t>_V002</w:t>
    </w:r>
  </w:p>
  <w:p w:rsidR="006A47F0" w:rsidRDefault="006A47F0" w:rsidP="006A47F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C97" w:rsidRDefault="00211C97" w:rsidP="00734399">
      <w:pPr>
        <w:spacing w:after="0" w:line="240" w:lineRule="auto"/>
      </w:pPr>
      <w:r>
        <w:separator/>
      </w:r>
    </w:p>
  </w:footnote>
  <w:footnote w:type="continuationSeparator" w:id="0">
    <w:p w:rsidR="00211C97" w:rsidRDefault="00211C97" w:rsidP="007343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CBE"/>
    <w:rsid w:val="00007976"/>
    <w:rsid w:val="000105C2"/>
    <w:rsid w:val="000D78B4"/>
    <w:rsid w:val="00102DBA"/>
    <w:rsid w:val="001064CB"/>
    <w:rsid w:val="00172620"/>
    <w:rsid w:val="00202A6F"/>
    <w:rsid w:val="00211C97"/>
    <w:rsid w:val="00222EB4"/>
    <w:rsid w:val="002440AB"/>
    <w:rsid w:val="002B0637"/>
    <w:rsid w:val="0030609E"/>
    <w:rsid w:val="00371ACC"/>
    <w:rsid w:val="00414842"/>
    <w:rsid w:val="004473B7"/>
    <w:rsid w:val="00491604"/>
    <w:rsid w:val="004D5AD1"/>
    <w:rsid w:val="004F28CB"/>
    <w:rsid w:val="0052238B"/>
    <w:rsid w:val="006A47F0"/>
    <w:rsid w:val="006D68DC"/>
    <w:rsid w:val="00734399"/>
    <w:rsid w:val="00790569"/>
    <w:rsid w:val="00831E3D"/>
    <w:rsid w:val="008B39E8"/>
    <w:rsid w:val="009135B2"/>
    <w:rsid w:val="00930FE6"/>
    <w:rsid w:val="00955F32"/>
    <w:rsid w:val="009D3E3C"/>
    <w:rsid w:val="009D7B3B"/>
    <w:rsid w:val="009F736D"/>
    <w:rsid w:val="00A2490B"/>
    <w:rsid w:val="00A41505"/>
    <w:rsid w:val="00A45965"/>
    <w:rsid w:val="00AA77DC"/>
    <w:rsid w:val="00AC4046"/>
    <w:rsid w:val="00AE57C8"/>
    <w:rsid w:val="00B40B7E"/>
    <w:rsid w:val="00C52E8A"/>
    <w:rsid w:val="00CA6FAB"/>
    <w:rsid w:val="00CC7A98"/>
    <w:rsid w:val="00D526AA"/>
    <w:rsid w:val="00D665F7"/>
    <w:rsid w:val="00D83CBE"/>
    <w:rsid w:val="00DA29D2"/>
    <w:rsid w:val="00F23522"/>
    <w:rsid w:val="00F341AD"/>
    <w:rsid w:val="00F82E01"/>
    <w:rsid w:val="00FB120C"/>
    <w:rsid w:val="00FB765A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F2F8D"/>
  <w15:chartTrackingRefBased/>
  <w15:docId w15:val="{3FFF497C-DE6C-4D13-8146-ACA23E1E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AD1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83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473B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473B7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3439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7343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3439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7343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cp:lastModifiedBy>IT Depc</cp:lastModifiedBy>
  <cp:revision>2</cp:revision>
  <cp:lastPrinted>2017-09-15T21:48:00Z</cp:lastPrinted>
  <dcterms:created xsi:type="dcterms:W3CDTF">2021-01-04T10:31:00Z</dcterms:created>
  <dcterms:modified xsi:type="dcterms:W3CDTF">2021-01-04T10:31:00Z</dcterms:modified>
</cp:coreProperties>
</file>